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73" w:rsidRPr="00E670AA" w:rsidRDefault="00C62773" w:rsidP="00C62773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A4B9" wp14:editId="294B355C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1866265"/>
                <wp:effectExtent l="0" t="0" r="19050" b="1968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773" w:rsidRDefault="00C62773" w:rsidP="00C62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:rsidR="00C62773" w:rsidRDefault="00C62773" w:rsidP="00C6277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C62773" w:rsidRDefault="00C62773" w:rsidP="00C6277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C62773" w:rsidRPr="00112436" w:rsidRDefault="00C62773" w:rsidP="00C6277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C62773" w:rsidRPr="00112436" w:rsidRDefault="00C62773" w:rsidP="00C6277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C62773" w:rsidRDefault="00C62773" w:rsidP="00C6277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C62773" w:rsidRDefault="00C62773" w:rsidP="00C6277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62773" w:rsidRDefault="00C62773" w:rsidP="00C6277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5pt;margin-top:.45pt;width:219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SoUAIAAKo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" strokecolor="white [3212]">
                <v:fill opacity="0"/>
                <v:textbox>
                  <w:txbxContent>
                    <w:p w:rsidR="00C62773" w:rsidRDefault="00C62773" w:rsidP="00C62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:rsidR="00C62773" w:rsidRDefault="00C62773" w:rsidP="00C6277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C62773" w:rsidRDefault="00C62773" w:rsidP="00C6277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C62773" w:rsidRPr="00112436" w:rsidRDefault="00C62773" w:rsidP="00C6277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C62773" w:rsidRPr="00112436" w:rsidRDefault="00C62773" w:rsidP="00C6277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C62773" w:rsidRDefault="00C62773" w:rsidP="00C62773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C62773" w:rsidRDefault="00C62773" w:rsidP="00C62773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C62773" w:rsidRDefault="00C62773" w:rsidP="00C6277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AD07B" wp14:editId="622CD227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773" w:rsidRDefault="00C62773" w:rsidP="00C62773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D63727E" wp14:editId="3B2BF715">
                                  <wp:extent cx="933450" cy="838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" fillcolor="white [3201]" stroked="f" strokeweight=".5pt">
                <v:path arrowok="t"/>
                <v:textbox>
                  <w:txbxContent>
                    <w:p w:rsidR="00C62773" w:rsidRDefault="00C62773" w:rsidP="00C62773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D63727E" wp14:editId="3B2BF715">
                            <wp:extent cx="933450" cy="838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UNION DES COMORES</w:t>
      </w:r>
    </w:p>
    <w:p w:rsidR="00C62773" w:rsidRPr="00E670AA" w:rsidRDefault="00C62773" w:rsidP="00C62773">
      <w:pPr>
        <w:spacing w:after="0" w:line="240" w:lineRule="auto"/>
        <w:ind w:left="-284"/>
        <w:rPr>
          <w:rFonts w:asciiTheme="majorBidi" w:eastAsia="Times New Roman" w:hAnsiTheme="majorBidi" w:cstheme="majorBidi"/>
          <w:i/>
          <w:lang w:eastAsia="fr-FR"/>
        </w:rPr>
      </w:pPr>
      <w:r w:rsidRPr="00E670AA">
        <w:rPr>
          <w:rFonts w:asciiTheme="majorBidi" w:eastAsia="Times New Roman" w:hAnsiTheme="majorBidi" w:cstheme="majorBidi"/>
          <w:i/>
          <w:sz w:val="20"/>
          <w:szCs w:val="20"/>
          <w:lang w:eastAsia="fr-FR"/>
        </w:rPr>
        <w:t xml:space="preserve">      </w:t>
      </w:r>
      <w:r w:rsidRPr="00E670AA">
        <w:rPr>
          <w:rFonts w:asciiTheme="majorBidi" w:eastAsia="Times New Roman" w:hAnsiTheme="majorBidi" w:cstheme="majorBidi"/>
          <w:i/>
          <w:lang w:eastAsia="fr-FR"/>
        </w:rPr>
        <w:t>Unité- Solidarité- Développement</w:t>
      </w:r>
    </w:p>
    <w:p w:rsidR="00C62773" w:rsidRPr="00E670AA" w:rsidRDefault="00C62773" w:rsidP="00C62773">
      <w:pPr>
        <w:tabs>
          <w:tab w:val="left" w:pos="2076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lang w:eastAsia="fr-FR"/>
        </w:rPr>
        <w:t xml:space="preserve">    ----------------****-------------------</w:t>
      </w: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C62773" w:rsidRPr="00E670AA" w:rsidRDefault="00C62773" w:rsidP="00C62773">
      <w:pPr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62773" w:rsidRPr="00E670AA" w:rsidRDefault="00C62773" w:rsidP="00C62773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:rsidR="00C62773" w:rsidRPr="00E670AA" w:rsidRDefault="00C62773" w:rsidP="00C62773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:rsidR="00C62773" w:rsidRPr="00E670AA" w:rsidRDefault="00C62773" w:rsidP="00C62773">
      <w:pPr>
        <w:spacing w:after="0" w:line="240" w:lineRule="auto"/>
        <w:ind w:left="-426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Direction Nationale de Contrôle de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s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              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 Services Publics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</w:t>
      </w:r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DIRECTEUR NATIONAL</w:t>
      </w:r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                                                     </w:t>
      </w:r>
    </w:p>
    <w:p w:rsidR="00C62773" w:rsidRPr="00E670AA" w:rsidRDefault="00C62773" w:rsidP="00C62773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5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 xml:space="preserve">/MFBSB/DNCMPDSP                                          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C62773" w:rsidRPr="00E670AA" w:rsidRDefault="00C62773" w:rsidP="00C62773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:rsidR="00C62773" w:rsidRDefault="00C62773" w:rsidP="00C8642E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   </w:t>
      </w:r>
      <w:r>
        <w:rPr>
          <w:rFonts w:asciiTheme="majorBidi" w:eastAsia="Calibri" w:hAnsiTheme="majorBidi" w:cstheme="majorBidi"/>
        </w:rPr>
        <w:t xml:space="preserve">             </w:t>
      </w:r>
      <w:r w:rsidRPr="00E670AA">
        <w:rPr>
          <w:rFonts w:asciiTheme="majorBidi" w:eastAsia="Calibri" w:hAnsiTheme="majorBidi" w:cstheme="majorBidi"/>
        </w:rPr>
        <w:t xml:space="preserve"> </w:t>
      </w:r>
      <w:r w:rsidRPr="00E670AA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Moroni, le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  <w:r w:rsidR="00C8642E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13 Mars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2025</w:t>
      </w:r>
    </w:p>
    <w:p w:rsidR="00C62773" w:rsidRDefault="00C62773" w:rsidP="00C6277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C62773" w:rsidRDefault="00C62773" w:rsidP="00C6277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:rsidR="00C62773" w:rsidRPr="00E670AA" w:rsidRDefault="00C62773" w:rsidP="00C6277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C62773" w:rsidRPr="00E670AA" w:rsidRDefault="00C62773" w:rsidP="00C62773">
      <w:pPr>
        <w:spacing w:after="0" w:line="276" w:lineRule="auto"/>
        <w:rPr>
          <w:rFonts w:asciiTheme="majorBidi" w:eastAsia="Calibri" w:hAnsiTheme="majorBidi" w:cstheme="majorBidi"/>
        </w:rPr>
      </w:pPr>
    </w:p>
    <w:p w:rsidR="00C62773" w:rsidRPr="00E670AA" w:rsidRDefault="00C62773" w:rsidP="00C62773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</w:t>
      </w:r>
    </w:p>
    <w:p w:rsidR="00C62773" w:rsidRPr="00A34EB0" w:rsidRDefault="00C62773" w:rsidP="00C62773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</w:t>
      </w: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:rsidR="00C62773" w:rsidRPr="00E670AA" w:rsidRDefault="00C62773" w:rsidP="00C6277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b/>
          <w:bCs/>
          <w:sz w:val="24"/>
          <w:szCs w:val="24"/>
        </w:rPr>
        <w:t>PRISE DE SERVICE</w:t>
      </w: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C62773" w:rsidRDefault="00C62773" w:rsidP="00C62773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Je soussigné </w:t>
      </w:r>
      <w:r w:rsidRPr="00E670AA">
        <w:rPr>
          <w:rFonts w:asciiTheme="majorBidi" w:hAnsiTheme="majorBidi" w:cstheme="majorBidi"/>
          <w:b/>
          <w:bCs/>
          <w:sz w:val="24"/>
          <w:szCs w:val="24"/>
        </w:rPr>
        <w:t>KAILANE SALIM</w:t>
      </w:r>
      <w:r w:rsidRPr="00E670AA">
        <w:rPr>
          <w:rFonts w:asciiTheme="majorBidi" w:hAnsiTheme="majorBidi" w:cstheme="majorBidi"/>
          <w:sz w:val="24"/>
          <w:szCs w:val="24"/>
        </w:rPr>
        <w:t xml:space="preserve"> Directeur National de Contrôle des Marchés Publics, atteste par la présente que :</w:t>
      </w:r>
      <w:r>
        <w:rPr>
          <w:rFonts w:asciiTheme="majorBidi" w:hAnsiTheme="majorBidi" w:cstheme="majorBidi"/>
          <w:sz w:val="24"/>
          <w:szCs w:val="24"/>
        </w:rPr>
        <w:t xml:space="preserve"> Monsieur</w:t>
      </w:r>
      <w:r w:rsidRPr="006270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NASSER MHADJI</w:t>
      </w:r>
      <w:r w:rsidRPr="00E670AA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NIN </w:t>
      </w:r>
      <w:r w:rsidRPr="00D474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0148123</w:t>
      </w: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E670AA">
        <w:rPr>
          <w:rFonts w:asciiTheme="majorBidi" w:hAnsiTheme="majorBidi" w:cstheme="majorBidi"/>
          <w:sz w:val="24"/>
          <w:szCs w:val="24"/>
        </w:rPr>
        <w:t xml:space="preserve">Contractuel a pris service dans la </w:t>
      </w:r>
      <w:r>
        <w:rPr>
          <w:rFonts w:asciiTheme="majorBidi" w:hAnsiTheme="majorBidi" w:cstheme="majorBidi"/>
          <w:sz w:val="24"/>
          <w:szCs w:val="24"/>
        </w:rPr>
        <w:t>D</w:t>
      </w:r>
      <w:r w:rsidRPr="00E670AA">
        <w:rPr>
          <w:rFonts w:asciiTheme="majorBidi" w:hAnsiTheme="majorBidi" w:cstheme="majorBidi"/>
          <w:sz w:val="24"/>
          <w:szCs w:val="24"/>
        </w:rPr>
        <w:t xml:space="preserve">irection </w:t>
      </w:r>
      <w:r>
        <w:rPr>
          <w:rFonts w:asciiTheme="majorBidi" w:hAnsiTheme="majorBidi" w:cstheme="majorBidi"/>
          <w:sz w:val="24"/>
          <w:szCs w:val="24"/>
        </w:rPr>
        <w:t>N</w:t>
      </w:r>
      <w:r w:rsidRPr="00E670AA">
        <w:rPr>
          <w:rFonts w:asciiTheme="majorBidi" w:hAnsiTheme="majorBidi" w:cstheme="majorBidi"/>
          <w:sz w:val="24"/>
          <w:szCs w:val="24"/>
        </w:rPr>
        <w:t xml:space="preserve">ationale de </w:t>
      </w:r>
      <w:r>
        <w:rPr>
          <w:rFonts w:asciiTheme="majorBidi" w:hAnsiTheme="majorBidi" w:cstheme="majorBidi"/>
          <w:sz w:val="24"/>
          <w:szCs w:val="24"/>
        </w:rPr>
        <w:t>C</w:t>
      </w:r>
      <w:r w:rsidRPr="00E670AA">
        <w:rPr>
          <w:rFonts w:asciiTheme="majorBidi" w:hAnsiTheme="majorBidi" w:cstheme="majorBidi"/>
          <w:sz w:val="24"/>
          <w:szCs w:val="24"/>
        </w:rPr>
        <w:t xml:space="preserve">ontrôle des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archés </w:t>
      </w:r>
      <w:r>
        <w:rPr>
          <w:rFonts w:asciiTheme="majorBidi" w:hAnsiTheme="majorBidi" w:cstheme="majorBidi"/>
          <w:sz w:val="24"/>
          <w:szCs w:val="24"/>
        </w:rPr>
        <w:t>P</w:t>
      </w:r>
      <w:r w:rsidRPr="00E670AA">
        <w:rPr>
          <w:rFonts w:asciiTheme="majorBidi" w:hAnsiTheme="majorBidi" w:cstheme="majorBidi"/>
          <w:sz w:val="24"/>
          <w:szCs w:val="24"/>
        </w:rPr>
        <w:t xml:space="preserve">ublics </w:t>
      </w: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L’intéressé percevra l’indemnité de salaire mensuel sous mentionné par le contrat signé par le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inistre des </w:t>
      </w:r>
      <w:r>
        <w:rPr>
          <w:rFonts w:asciiTheme="majorBidi" w:hAnsiTheme="majorBidi" w:cstheme="majorBidi"/>
          <w:sz w:val="24"/>
          <w:szCs w:val="24"/>
        </w:rPr>
        <w:t>F</w:t>
      </w:r>
      <w:r w:rsidRPr="00E670AA">
        <w:rPr>
          <w:rFonts w:asciiTheme="majorBidi" w:hAnsiTheme="majorBidi" w:cstheme="majorBidi"/>
          <w:sz w:val="24"/>
          <w:szCs w:val="24"/>
        </w:rPr>
        <w:t>inances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En foi de quoi, la présente note lui est délivrée pour servir et valoir ce que de droit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62773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C62773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C62773" w:rsidRPr="00957A59" w:rsidRDefault="00C62773" w:rsidP="00C627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57A59">
        <w:rPr>
          <w:rFonts w:asciiTheme="majorBidi" w:hAnsiTheme="majorBidi" w:cstheme="majorBidi"/>
          <w:b/>
          <w:bCs/>
          <w:sz w:val="24"/>
          <w:szCs w:val="24"/>
        </w:rPr>
        <w:t>KAILANE Salim</w:t>
      </w: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C62773" w:rsidRPr="00E670AA" w:rsidRDefault="00C62773" w:rsidP="00C62773">
      <w:pPr>
        <w:rPr>
          <w:rFonts w:asciiTheme="majorBidi" w:hAnsiTheme="majorBidi" w:cstheme="majorBidi"/>
          <w:sz w:val="24"/>
          <w:szCs w:val="24"/>
        </w:rPr>
      </w:pPr>
    </w:p>
    <w:p w:rsidR="00F277DD" w:rsidRDefault="00F277DD"/>
    <w:sectPr w:rsidR="00F277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B6" w:rsidRPr="00442DB6" w:rsidRDefault="00F327F6" w:rsidP="00442DB6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442DB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442DB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7CDAEE25" wp14:editId="75EEFA13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442DB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442DB6" w:rsidRPr="00000347" w:rsidRDefault="00F327F6" w:rsidP="00000347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442DB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72"/>
    <w:rsid w:val="00C62773"/>
    <w:rsid w:val="00C8642E"/>
    <w:rsid w:val="00D63E72"/>
    <w:rsid w:val="00F277DD"/>
    <w:rsid w:val="00F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7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7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821E.A541AC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2025-03-13T06:05:00Z</dcterms:created>
  <dcterms:modified xsi:type="dcterms:W3CDTF">2025-03-13T06:18:00Z</dcterms:modified>
</cp:coreProperties>
</file>