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C01FD" w14:textId="3969ABD6" w:rsidR="00BF5BC1" w:rsidRDefault="00BF6866" w:rsidP="00BF6866">
      <w:pPr>
        <w:rPr>
          <w:rFonts w:ascii="Calibri Light" w:hAnsi="Calibri Light" w:cs="Calibri Light"/>
          <w:noProof/>
          <w:sz w:val="24"/>
          <w:szCs w:val="24"/>
        </w:rPr>
      </w:pPr>
      <w:r>
        <w:rPr>
          <w:rFonts w:ascii="Calibri Light" w:hAnsi="Calibri Light" w:cs="Calibri Light"/>
          <w:noProof/>
          <w:sz w:val="24"/>
          <w:szCs w:val="24"/>
        </w:rPr>
        <w:drawing>
          <wp:anchor distT="0" distB="0" distL="114300" distR="114300" simplePos="0" relativeHeight="251658240" behindDoc="0" locked="0" layoutInCell="1" allowOverlap="1" wp14:anchorId="346C10F0" wp14:editId="6AD8AF95">
            <wp:simplePos x="0" y="0"/>
            <wp:positionH relativeFrom="column">
              <wp:posOffset>1896012</wp:posOffset>
            </wp:positionH>
            <wp:positionV relativeFrom="paragraph">
              <wp:posOffset>155673</wp:posOffset>
            </wp:positionV>
            <wp:extent cx="1511641" cy="622783"/>
            <wp:effectExtent l="0" t="0" r="0" b="6350"/>
            <wp:wrapNone/>
            <wp:docPr id="9046544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54446" name="Image 904654446"/>
                    <pic:cNvPicPr/>
                  </pic:nvPicPr>
                  <pic:blipFill rotWithShape="1">
                    <a:blip r:embed="rId5" cstate="print">
                      <a:extLst>
                        <a:ext uri="{28A0092B-C50C-407E-A947-70E740481C1C}">
                          <a14:useLocalDpi xmlns:a14="http://schemas.microsoft.com/office/drawing/2010/main" val="0"/>
                        </a:ext>
                      </a:extLst>
                    </a:blip>
                    <a:srcRect t="25830" b="32967"/>
                    <a:stretch/>
                  </pic:blipFill>
                  <pic:spPr bwMode="auto">
                    <a:xfrm>
                      <a:off x="0" y="0"/>
                      <a:ext cx="1511641" cy="6227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BB65FB" w14:textId="19FDD1E3" w:rsidR="00BF5BC1" w:rsidRDefault="00BF5BC1" w:rsidP="00BF6866">
      <w:pPr>
        <w:rPr>
          <w:rFonts w:ascii="Calibri Light" w:hAnsi="Calibri Light" w:cs="Calibri Light"/>
          <w:noProof/>
          <w:sz w:val="24"/>
          <w:szCs w:val="24"/>
        </w:rPr>
      </w:pPr>
    </w:p>
    <w:p w14:paraId="17965128" w14:textId="77777777" w:rsidR="00BF5BC1" w:rsidRPr="00BF6866" w:rsidRDefault="00BF5BC1" w:rsidP="00BF6866">
      <w:pPr>
        <w:rPr>
          <w:rFonts w:ascii="Calibri Light" w:hAnsi="Calibri Light" w:cs="Calibri Light"/>
          <w:b/>
          <w:bCs/>
          <w:sz w:val="24"/>
          <w:szCs w:val="24"/>
        </w:rPr>
      </w:pPr>
    </w:p>
    <w:p w14:paraId="0ECEDE58" w14:textId="65B712F4" w:rsidR="004E7762" w:rsidRPr="00BF6866" w:rsidRDefault="00BF6866" w:rsidP="00BF6866">
      <w:pPr>
        <w:shd w:val="clear" w:color="auto" w:fill="003C3D"/>
        <w:jc w:val="center"/>
        <w:rPr>
          <w:rFonts w:ascii="Calibri Light" w:hAnsi="Calibri Light" w:cs="Calibri Light"/>
          <w:b/>
          <w:bCs/>
          <w:sz w:val="24"/>
          <w:szCs w:val="24"/>
        </w:rPr>
      </w:pPr>
      <w:r w:rsidRPr="00BF6866">
        <w:rPr>
          <w:rFonts w:ascii="Calibri Light" w:hAnsi="Calibri Light" w:cs="Calibri Light"/>
          <w:b/>
          <w:bCs/>
          <w:sz w:val="24"/>
          <w:szCs w:val="24"/>
        </w:rPr>
        <w:t>COMMUNIQUE DE PRESSE</w:t>
      </w:r>
    </w:p>
    <w:p w14:paraId="115E5467" w14:textId="77777777" w:rsidR="00BF6866" w:rsidRDefault="00BF6866" w:rsidP="00BF6866">
      <w:pPr>
        <w:jc w:val="right"/>
        <w:rPr>
          <w:rFonts w:ascii="Calibri Light" w:hAnsi="Calibri Light" w:cs="Calibri Light"/>
        </w:rPr>
      </w:pPr>
    </w:p>
    <w:p w14:paraId="3F6D5C06" w14:textId="6C298EF6" w:rsidR="004E7762" w:rsidRDefault="004E7762" w:rsidP="00BF6866">
      <w:pPr>
        <w:jc w:val="right"/>
        <w:rPr>
          <w:rFonts w:ascii="Calibri Light" w:hAnsi="Calibri Light" w:cs="Calibri Light"/>
        </w:rPr>
      </w:pPr>
      <w:r w:rsidRPr="004E7762">
        <w:rPr>
          <w:rFonts w:ascii="Calibri Light" w:hAnsi="Calibri Light" w:cs="Calibri Light"/>
        </w:rPr>
        <w:t>Moroni, le [</w:t>
      </w:r>
      <w:r w:rsidR="00BF6866">
        <w:rPr>
          <w:rFonts w:ascii="Calibri Light" w:hAnsi="Calibri Light" w:cs="Calibri Light"/>
        </w:rPr>
        <w:t>19</w:t>
      </w:r>
      <w:r w:rsidRPr="00BF5BC1">
        <w:rPr>
          <w:rFonts w:ascii="Calibri Light" w:hAnsi="Calibri Light" w:cs="Calibri Light"/>
        </w:rPr>
        <w:t>/</w:t>
      </w:r>
      <w:r w:rsidR="00BF6866">
        <w:rPr>
          <w:rFonts w:ascii="Calibri Light" w:hAnsi="Calibri Light" w:cs="Calibri Light"/>
        </w:rPr>
        <w:t>19</w:t>
      </w:r>
      <w:r w:rsidRPr="00BF5BC1">
        <w:rPr>
          <w:rFonts w:ascii="Calibri Light" w:hAnsi="Calibri Light" w:cs="Calibri Light"/>
        </w:rPr>
        <w:t>/2023</w:t>
      </w:r>
      <w:r w:rsidRPr="004E7762">
        <w:rPr>
          <w:rFonts w:ascii="Calibri Light" w:hAnsi="Calibri Light" w:cs="Calibri Light"/>
        </w:rPr>
        <w:t>]</w:t>
      </w:r>
    </w:p>
    <w:p w14:paraId="4EAA0909" w14:textId="77777777" w:rsidR="00BF6866" w:rsidRDefault="00BF6866" w:rsidP="00BF6866">
      <w:pPr>
        <w:rPr>
          <w:rFonts w:ascii="Abadi" w:hAnsi="Abadi" w:cs="Calibri Light"/>
          <w:b/>
          <w:bCs/>
          <w:sz w:val="28"/>
          <w:szCs w:val="28"/>
        </w:rPr>
      </w:pPr>
    </w:p>
    <w:p w14:paraId="77732447" w14:textId="25F1F754" w:rsidR="00BF6866" w:rsidRPr="00BF6866" w:rsidRDefault="00BF6866" w:rsidP="00BF6866">
      <w:pPr>
        <w:rPr>
          <w:rFonts w:ascii="Abadi" w:hAnsi="Abadi" w:cs="Calibri Light"/>
          <w:b/>
          <w:bCs/>
          <w:sz w:val="28"/>
          <w:szCs w:val="28"/>
        </w:rPr>
      </w:pPr>
      <w:r w:rsidRPr="00BF6866">
        <w:rPr>
          <w:rFonts w:ascii="Abadi" w:hAnsi="Abadi" w:cs="Calibri Light"/>
          <w:b/>
          <w:bCs/>
          <w:sz w:val="28"/>
          <w:szCs w:val="28"/>
        </w:rPr>
        <w:t>Lancement Historique de la SOGAK : Un Pas Majeur pour le Secteur Financier Comorien</w:t>
      </w:r>
    </w:p>
    <w:p w14:paraId="1743B8BF" w14:textId="6901F7AC" w:rsidR="00BF6866" w:rsidRPr="00BF6866" w:rsidRDefault="00BF6866" w:rsidP="00BF6866">
      <w:pPr>
        <w:rPr>
          <w:rFonts w:ascii="Calibri Light" w:hAnsi="Calibri Light" w:cs="Calibri Light"/>
        </w:rPr>
      </w:pPr>
      <w:r w:rsidRPr="00BF6866">
        <w:rPr>
          <w:rFonts w:ascii="Calibri Light" w:hAnsi="Calibri Light" w:cs="Calibri Light"/>
          <w:b/>
          <w:bCs/>
        </w:rPr>
        <w:t>Moroni, 18 avril 2024</w:t>
      </w:r>
      <w:r w:rsidRPr="00BF6866">
        <w:rPr>
          <w:rFonts w:ascii="Calibri Light" w:hAnsi="Calibri Light" w:cs="Calibri Light"/>
        </w:rPr>
        <w:t xml:space="preserve"> - La Banque Centrale des Comores (BCC) a marqué un moment historique avec la tenue de l'Assemblée Générale constitutive de la Société de Garantie Comorienne (SOGAK). Cette initiative s'inscrit dans le cadre du Plan Comores Émergent (PCE), visant à moderniser et à renforcer le secteur financier du pays.</w:t>
      </w:r>
    </w:p>
    <w:p w14:paraId="1C134218" w14:textId="77777777" w:rsidR="00BF6866" w:rsidRPr="00BF6866" w:rsidRDefault="00BF6866" w:rsidP="00BF6866">
      <w:pPr>
        <w:rPr>
          <w:rFonts w:ascii="Calibri Light" w:hAnsi="Calibri Light" w:cs="Calibri Light"/>
          <w:b/>
          <w:bCs/>
        </w:rPr>
      </w:pPr>
      <w:r w:rsidRPr="00BF6866">
        <w:rPr>
          <w:rFonts w:ascii="Calibri Light" w:hAnsi="Calibri Light" w:cs="Calibri Light"/>
          <w:b/>
          <w:bCs/>
        </w:rPr>
        <w:t>Qu'est-ce que la SOGAK ?</w:t>
      </w:r>
    </w:p>
    <w:p w14:paraId="29DB49DE" w14:textId="77777777" w:rsidR="00BF6866" w:rsidRPr="00BF6866" w:rsidRDefault="00BF6866" w:rsidP="00BF6866">
      <w:pPr>
        <w:rPr>
          <w:rFonts w:ascii="Calibri Light" w:hAnsi="Calibri Light" w:cs="Calibri Light"/>
        </w:rPr>
      </w:pPr>
      <w:r w:rsidRPr="00BF6866">
        <w:rPr>
          <w:rFonts w:ascii="Calibri Light" w:hAnsi="Calibri Light" w:cs="Calibri Light"/>
        </w:rPr>
        <w:t>La SOGAK, ou Société de Garantie Comorienne, est une institution financière de garantie destinée à soutenir le secteur productif et à promouvoir le développement de la finance inclusive aux Comores. Elle vise à faciliter l'accès au crédit pour les entreprises comoriennes en offrant des garanties aux banques et aux établissements financiers, réduisant ainsi le coût du risque et stimulant l'investissement.</w:t>
      </w:r>
    </w:p>
    <w:p w14:paraId="5CAD977F" w14:textId="77777777" w:rsidR="00BF6866" w:rsidRPr="00BF6866" w:rsidRDefault="00BF6866" w:rsidP="00BF6866">
      <w:pPr>
        <w:rPr>
          <w:rFonts w:ascii="Calibri Light" w:hAnsi="Calibri Light" w:cs="Calibri Light"/>
          <w:b/>
          <w:bCs/>
        </w:rPr>
      </w:pPr>
      <w:r w:rsidRPr="00BF6866">
        <w:rPr>
          <w:rFonts w:ascii="Calibri Light" w:hAnsi="Calibri Light" w:cs="Calibri Light"/>
          <w:b/>
          <w:bCs/>
        </w:rPr>
        <w:t>Pourquoi est-ce important ?</w:t>
      </w:r>
    </w:p>
    <w:p w14:paraId="0A99D8C7" w14:textId="77777777" w:rsidR="00BF6866" w:rsidRPr="00BF6866" w:rsidRDefault="00BF6866" w:rsidP="00BF6866">
      <w:pPr>
        <w:rPr>
          <w:rFonts w:ascii="Calibri Light" w:hAnsi="Calibri Light" w:cs="Calibri Light"/>
        </w:rPr>
      </w:pPr>
      <w:r w:rsidRPr="00BF6866">
        <w:rPr>
          <w:rFonts w:ascii="Calibri Light" w:hAnsi="Calibri Light" w:cs="Calibri Light"/>
        </w:rPr>
        <w:t>La création de la SOGAK répond à un besoin crucial du secteur financier comorien. En effet, les difficultés rencontrées aujourd'hui par le secteur bancaire, notamment en matière d'insuffisance de garanties réelles, ont souvent entravé les demandes de crédit dans le secteur productif. La SOGAK vient donc combler ce vide en offrant une solution viable et durable pour soutenir la croissance économique du pays.</w:t>
      </w:r>
    </w:p>
    <w:p w14:paraId="4B1E0483" w14:textId="77777777" w:rsidR="00BF6866" w:rsidRPr="00BF6866" w:rsidRDefault="00BF6866" w:rsidP="00BF6866">
      <w:pPr>
        <w:rPr>
          <w:rFonts w:ascii="Calibri Light" w:hAnsi="Calibri Light" w:cs="Calibri Light"/>
          <w:b/>
          <w:bCs/>
        </w:rPr>
      </w:pPr>
      <w:r w:rsidRPr="00BF6866">
        <w:rPr>
          <w:rFonts w:ascii="Calibri Light" w:hAnsi="Calibri Light" w:cs="Calibri Light"/>
          <w:b/>
          <w:bCs/>
        </w:rPr>
        <w:t>Un projet financé par l'AFD</w:t>
      </w:r>
    </w:p>
    <w:p w14:paraId="599FF499" w14:textId="77777777" w:rsidR="00BF6866" w:rsidRPr="00BF6866" w:rsidRDefault="00BF6866" w:rsidP="00BF6866">
      <w:pPr>
        <w:rPr>
          <w:rFonts w:ascii="Calibri Light" w:hAnsi="Calibri Light" w:cs="Calibri Light"/>
        </w:rPr>
      </w:pPr>
      <w:r w:rsidRPr="00BF6866">
        <w:rPr>
          <w:rFonts w:ascii="Calibri Light" w:hAnsi="Calibri Light" w:cs="Calibri Light"/>
        </w:rPr>
        <w:t>Ce projet de création de la SOGAK a été réalisé en collaboration avec l'Agence Française de Développement (AFD), dans le cadre d'un financement visant à soutenir le secteur productif et à promouvoir la finance inclusive aux Comores. Des études diagnostiques et des réunions techniques ont été menées au cours des quatre dernières années pour garantir la réussite de ce projet ambitieux.</w:t>
      </w:r>
    </w:p>
    <w:p w14:paraId="687777B5" w14:textId="77777777" w:rsidR="00BF6866" w:rsidRPr="00BF6866" w:rsidRDefault="00BF6866" w:rsidP="00BF6866">
      <w:pPr>
        <w:rPr>
          <w:rFonts w:ascii="Calibri Light" w:hAnsi="Calibri Light" w:cs="Calibri Light"/>
          <w:b/>
          <w:bCs/>
        </w:rPr>
      </w:pPr>
      <w:r w:rsidRPr="00BF6866">
        <w:rPr>
          <w:rFonts w:ascii="Calibri Light" w:hAnsi="Calibri Light" w:cs="Calibri Light"/>
          <w:b/>
          <w:bCs/>
        </w:rPr>
        <w:t>Les prochaines étapes</w:t>
      </w:r>
    </w:p>
    <w:p w14:paraId="78956E62" w14:textId="243601E4" w:rsidR="00BF6866" w:rsidRPr="00BF6866" w:rsidRDefault="00BF6866" w:rsidP="00BF6866">
      <w:pPr>
        <w:rPr>
          <w:rFonts w:ascii="Calibri Light" w:hAnsi="Calibri Light" w:cs="Calibri Light"/>
        </w:rPr>
      </w:pPr>
      <w:r w:rsidRPr="00BF6866">
        <w:rPr>
          <w:rFonts w:ascii="Calibri Light" w:hAnsi="Calibri Light" w:cs="Calibri Light"/>
        </w:rPr>
        <w:t>Maintenant que la SOGAK est officiellement créée, elle doit obtenir l'agrément de la BCC pour devenir une Institution Financière à part entière. Une fois cet agrément obtenu, la prochaine étape consistera à bénéficier d'une assistance technique financée par l'AFD pour soutenir sa mise en œuvre opérationnelle.</w:t>
      </w:r>
      <w:r>
        <w:rPr>
          <w:rFonts w:ascii="Calibri Light" w:hAnsi="Calibri Light" w:cs="Calibri Light"/>
        </w:rPr>
        <w:t xml:space="preserve"> </w:t>
      </w:r>
      <w:r w:rsidRPr="00BF6866">
        <w:rPr>
          <w:rFonts w:ascii="Calibri Light" w:hAnsi="Calibri Light" w:cs="Calibri Light"/>
        </w:rPr>
        <w:t xml:space="preserve">La SOGAK </w:t>
      </w:r>
      <w:r>
        <w:rPr>
          <w:rFonts w:ascii="Calibri Light" w:hAnsi="Calibri Light" w:cs="Calibri Light"/>
        </w:rPr>
        <w:t xml:space="preserve">a </w:t>
      </w:r>
      <w:r w:rsidRPr="00BF6866">
        <w:rPr>
          <w:rFonts w:ascii="Calibri Light" w:hAnsi="Calibri Light" w:cs="Calibri Light"/>
        </w:rPr>
        <w:t>démarr</w:t>
      </w:r>
      <w:r>
        <w:rPr>
          <w:rFonts w:ascii="Calibri Light" w:hAnsi="Calibri Light" w:cs="Calibri Light"/>
        </w:rPr>
        <w:t>é</w:t>
      </w:r>
      <w:r w:rsidRPr="00BF6866">
        <w:rPr>
          <w:rFonts w:ascii="Calibri Light" w:hAnsi="Calibri Light" w:cs="Calibri Light"/>
        </w:rPr>
        <w:t xml:space="preserve"> ses activités avec la tenue de sa première Assemblée Générale</w:t>
      </w:r>
      <w:r>
        <w:rPr>
          <w:rFonts w:ascii="Calibri Light" w:hAnsi="Calibri Light" w:cs="Calibri Light"/>
        </w:rPr>
        <w:t xml:space="preserve"> (du 18 avril 2024) et est </w:t>
      </w:r>
      <w:r w:rsidRPr="00BF6866">
        <w:rPr>
          <w:rFonts w:ascii="Calibri Light" w:hAnsi="Calibri Light" w:cs="Calibri Light"/>
        </w:rPr>
        <w:t>ouverte à tous les partenaires et institutions financières désireux d'y adhérer.</w:t>
      </w:r>
    </w:p>
    <w:p w14:paraId="2E5C959A" w14:textId="3DC5E3A3" w:rsidR="00C74175" w:rsidRDefault="00BF6866" w:rsidP="00BF6866">
      <w:pPr>
        <w:rPr>
          <w:rFonts w:ascii="Calibri Light" w:hAnsi="Calibri Light" w:cs="Calibri Light"/>
        </w:rPr>
      </w:pPr>
      <w:r w:rsidRPr="00BF6866">
        <w:rPr>
          <w:rFonts w:ascii="Calibri Light" w:hAnsi="Calibri Light" w:cs="Calibri Light"/>
        </w:rPr>
        <w:t>La Banque Centrale des Comores souhaite plein succès à cette nouvelle société dans ses activités et lui souhaite la bienvenue dans le paysage financier comorien</w:t>
      </w:r>
      <w:r>
        <w:rPr>
          <w:rFonts w:ascii="Calibri Light" w:hAnsi="Calibri Light" w:cs="Calibri Light"/>
        </w:rPr>
        <w:t>.</w:t>
      </w:r>
    </w:p>
    <w:p w14:paraId="53406AB4" w14:textId="77777777" w:rsidR="00BF6866" w:rsidRPr="00BF6866" w:rsidRDefault="00BF6866" w:rsidP="00BF6866">
      <w:pPr>
        <w:rPr>
          <w:rFonts w:ascii="Calibri Light" w:hAnsi="Calibri Light" w:cs="Calibri Light"/>
        </w:rPr>
      </w:pPr>
    </w:p>
    <w:p w14:paraId="0F783296" w14:textId="77777777" w:rsidR="00C74175" w:rsidRPr="00BF6866" w:rsidRDefault="00C74175" w:rsidP="00BF6866">
      <w:pPr>
        <w:jc w:val="right"/>
        <w:rPr>
          <w:rFonts w:ascii="Calibri Light" w:hAnsi="Calibri Light" w:cs="Calibri Light"/>
          <w:b/>
          <w:bCs/>
          <w:sz w:val="20"/>
          <w:szCs w:val="20"/>
        </w:rPr>
      </w:pPr>
      <w:r w:rsidRPr="00BF5BC1">
        <w:rPr>
          <w:rFonts w:ascii="Calibri Light" w:hAnsi="Calibri Light" w:cs="Calibri Light"/>
        </w:rPr>
        <w:tab/>
      </w:r>
      <w:r w:rsidRPr="00BF6866">
        <w:rPr>
          <w:rFonts w:ascii="Calibri Light" w:hAnsi="Calibri Light" w:cs="Calibri Light"/>
          <w:b/>
          <w:bCs/>
          <w:color w:val="003C3D"/>
          <w:sz w:val="20"/>
          <w:szCs w:val="20"/>
        </w:rPr>
        <w:t>Contact presse :</w:t>
      </w:r>
    </w:p>
    <w:p w14:paraId="6B05A1A8" w14:textId="55220D9F" w:rsidR="00C74175" w:rsidRPr="00BF6866" w:rsidRDefault="00BF5BC1" w:rsidP="00BF6866">
      <w:pPr>
        <w:pStyle w:val="Sansinterligne"/>
        <w:jc w:val="right"/>
        <w:rPr>
          <w:rFonts w:ascii="Calibri Light" w:hAnsi="Calibri Light" w:cs="Calibri Light"/>
          <w:sz w:val="20"/>
          <w:szCs w:val="20"/>
        </w:rPr>
      </w:pPr>
      <w:proofErr w:type="spellStart"/>
      <w:r w:rsidRPr="00BF6866">
        <w:rPr>
          <w:rFonts w:ascii="Calibri Light" w:hAnsi="Calibri Light" w:cs="Calibri Light"/>
          <w:sz w:val="20"/>
          <w:szCs w:val="20"/>
        </w:rPr>
        <w:t>Nayla</w:t>
      </w:r>
      <w:proofErr w:type="spellEnd"/>
      <w:r w:rsidRPr="00BF6866">
        <w:rPr>
          <w:rFonts w:ascii="Calibri Light" w:hAnsi="Calibri Light" w:cs="Calibri Light"/>
          <w:sz w:val="20"/>
          <w:szCs w:val="20"/>
        </w:rPr>
        <w:t xml:space="preserve"> Mabrouk</w:t>
      </w:r>
    </w:p>
    <w:p w14:paraId="729EB4EB" w14:textId="19F7C9FD" w:rsidR="00C74175" w:rsidRPr="00BF6866" w:rsidRDefault="00BF5BC1" w:rsidP="00BF6866">
      <w:pPr>
        <w:pStyle w:val="Sansinterligne"/>
        <w:jc w:val="right"/>
        <w:rPr>
          <w:rFonts w:ascii="Calibri Light" w:hAnsi="Calibri Light" w:cs="Calibri Light"/>
          <w:sz w:val="20"/>
          <w:szCs w:val="20"/>
        </w:rPr>
      </w:pPr>
      <w:r w:rsidRPr="00BF6866">
        <w:rPr>
          <w:rFonts w:ascii="Calibri Light" w:hAnsi="Calibri Light" w:cs="Calibri Light"/>
          <w:sz w:val="20"/>
          <w:szCs w:val="20"/>
        </w:rPr>
        <w:t xml:space="preserve">Cheffe de Cabinet </w:t>
      </w:r>
    </w:p>
    <w:p w14:paraId="4CA14066" w14:textId="078160F0" w:rsidR="00BF5BC1" w:rsidRPr="00BF6866" w:rsidRDefault="00BF5BC1" w:rsidP="00BF6866">
      <w:pPr>
        <w:pStyle w:val="Sansinterligne"/>
        <w:jc w:val="right"/>
        <w:rPr>
          <w:rFonts w:ascii="Calibri Light" w:hAnsi="Calibri Light" w:cs="Calibri Light"/>
          <w:sz w:val="20"/>
          <w:szCs w:val="20"/>
        </w:rPr>
      </w:pPr>
      <w:r w:rsidRPr="00BF6866">
        <w:rPr>
          <w:rFonts w:ascii="Calibri Light" w:hAnsi="Calibri Light" w:cs="Calibri Light"/>
          <w:sz w:val="20"/>
          <w:szCs w:val="20"/>
        </w:rPr>
        <w:t>A la Banque Centrale des Comores</w:t>
      </w:r>
    </w:p>
    <w:p w14:paraId="483E48BE" w14:textId="1033FB4D" w:rsidR="00C74175" w:rsidRPr="00BF6866" w:rsidRDefault="00BF5BC1" w:rsidP="00BF6866">
      <w:pPr>
        <w:pStyle w:val="Sansinterligne"/>
        <w:jc w:val="right"/>
        <w:rPr>
          <w:rFonts w:ascii="Calibri Light" w:hAnsi="Calibri Light" w:cs="Calibri Light"/>
          <w:sz w:val="20"/>
          <w:szCs w:val="20"/>
        </w:rPr>
      </w:pPr>
      <w:r w:rsidRPr="00BF6866">
        <w:rPr>
          <w:rFonts w:ascii="Calibri Light" w:hAnsi="Calibri Light" w:cs="Calibri Light"/>
          <w:sz w:val="20"/>
          <w:szCs w:val="20"/>
        </w:rPr>
        <w:lastRenderedPageBreak/>
        <w:t>Nayla.mabrouk@banque-comores.km</w:t>
      </w:r>
    </w:p>
    <w:sectPr w:rsidR="00C74175" w:rsidRPr="00BF6866" w:rsidSect="00391AE3">
      <w:pgSz w:w="11906" w:h="16838"/>
      <w:pgMar w:top="142"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97271"/>
    <w:multiLevelType w:val="hybridMultilevel"/>
    <w:tmpl w:val="7E2CC0B4"/>
    <w:lvl w:ilvl="0" w:tplc="827EA2B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435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E7"/>
    <w:rsid w:val="000D3409"/>
    <w:rsid w:val="00184AF3"/>
    <w:rsid w:val="00391AE3"/>
    <w:rsid w:val="003C7BAD"/>
    <w:rsid w:val="004E7762"/>
    <w:rsid w:val="00610196"/>
    <w:rsid w:val="0063351B"/>
    <w:rsid w:val="00672BD3"/>
    <w:rsid w:val="006B3517"/>
    <w:rsid w:val="006B718A"/>
    <w:rsid w:val="006F30C6"/>
    <w:rsid w:val="008D35F7"/>
    <w:rsid w:val="00933C11"/>
    <w:rsid w:val="009C0ED2"/>
    <w:rsid w:val="00BF5BC1"/>
    <w:rsid w:val="00BF6866"/>
    <w:rsid w:val="00C74175"/>
    <w:rsid w:val="00D84EE7"/>
    <w:rsid w:val="00DA01F7"/>
    <w:rsid w:val="00E30974"/>
    <w:rsid w:val="00F64A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8175"/>
  <w15:chartTrackingRefBased/>
  <w15:docId w15:val="{9E76896B-F454-4359-AEBD-D92B6EBD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74175"/>
    <w:pPr>
      <w:spacing w:after="0" w:line="240" w:lineRule="auto"/>
    </w:pPr>
  </w:style>
  <w:style w:type="character" w:styleId="Lienhypertexte">
    <w:name w:val="Hyperlink"/>
    <w:basedOn w:val="Policepardfaut"/>
    <w:uiPriority w:val="99"/>
    <w:unhideWhenUsed/>
    <w:rsid w:val="004E7762"/>
    <w:rPr>
      <w:color w:val="0563C1" w:themeColor="hyperlink"/>
      <w:u w:val="single"/>
    </w:rPr>
  </w:style>
  <w:style w:type="character" w:styleId="Mentionnonrsolue">
    <w:name w:val="Unresolved Mention"/>
    <w:basedOn w:val="Policepardfaut"/>
    <w:uiPriority w:val="99"/>
    <w:semiHidden/>
    <w:unhideWhenUsed/>
    <w:rsid w:val="004E7762"/>
    <w:rPr>
      <w:color w:val="605E5C"/>
      <w:shd w:val="clear" w:color="auto" w:fill="E1DFDD"/>
    </w:rPr>
  </w:style>
  <w:style w:type="paragraph" w:styleId="Paragraphedeliste">
    <w:name w:val="List Paragraph"/>
    <w:basedOn w:val="Normal"/>
    <w:uiPriority w:val="34"/>
    <w:qFormat/>
    <w:rsid w:val="004E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61">
      <w:bodyDiv w:val="1"/>
      <w:marLeft w:val="0"/>
      <w:marRight w:val="0"/>
      <w:marTop w:val="0"/>
      <w:marBottom w:val="0"/>
      <w:divBdr>
        <w:top w:val="none" w:sz="0" w:space="0" w:color="auto"/>
        <w:left w:val="none" w:sz="0" w:space="0" w:color="auto"/>
        <w:bottom w:val="none" w:sz="0" w:space="0" w:color="auto"/>
        <w:right w:val="none" w:sz="0" w:space="0" w:color="auto"/>
      </w:divBdr>
    </w:div>
    <w:div w:id="46076106">
      <w:bodyDiv w:val="1"/>
      <w:marLeft w:val="0"/>
      <w:marRight w:val="0"/>
      <w:marTop w:val="0"/>
      <w:marBottom w:val="0"/>
      <w:divBdr>
        <w:top w:val="none" w:sz="0" w:space="0" w:color="auto"/>
        <w:left w:val="none" w:sz="0" w:space="0" w:color="auto"/>
        <w:bottom w:val="none" w:sz="0" w:space="0" w:color="auto"/>
        <w:right w:val="none" w:sz="0" w:space="0" w:color="auto"/>
      </w:divBdr>
    </w:div>
    <w:div w:id="62678091">
      <w:bodyDiv w:val="1"/>
      <w:marLeft w:val="0"/>
      <w:marRight w:val="0"/>
      <w:marTop w:val="0"/>
      <w:marBottom w:val="0"/>
      <w:divBdr>
        <w:top w:val="none" w:sz="0" w:space="0" w:color="auto"/>
        <w:left w:val="none" w:sz="0" w:space="0" w:color="auto"/>
        <w:bottom w:val="none" w:sz="0" w:space="0" w:color="auto"/>
        <w:right w:val="none" w:sz="0" w:space="0" w:color="auto"/>
      </w:divBdr>
    </w:div>
    <w:div w:id="83035589">
      <w:bodyDiv w:val="1"/>
      <w:marLeft w:val="0"/>
      <w:marRight w:val="0"/>
      <w:marTop w:val="0"/>
      <w:marBottom w:val="0"/>
      <w:divBdr>
        <w:top w:val="none" w:sz="0" w:space="0" w:color="auto"/>
        <w:left w:val="none" w:sz="0" w:space="0" w:color="auto"/>
        <w:bottom w:val="none" w:sz="0" w:space="0" w:color="auto"/>
        <w:right w:val="none" w:sz="0" w:space="0" w:color="auto"/>
      </w:divBdr>
    </w:div>
    <w:div w:id="330333081">
      <w:bodyDiv w:val="1"/>
      <w:marLeft w:val="0"/>
      <w:marRight w:val="0"/>
      <w:marTop w:val="0"/>
      <w:marBottom w:val="0"/>
      <w:divBdr>
        <w:top w:val="none" w:sz="0" w:space="0" w:color="auto"/>
        <w:left w:val="none" w:sz="0" w:space="0" w:color="auto"/>
        <w:bottom w:val="none" w:sz="0" w:space="0" w:color="auto"/>
        <w:right w:val="none" w:sz="0" w:space="0" w:color="auto"/>
      </w:divBdr>
    </w:div>
    <w:div w:id="376391602">
      <w:bodyDiv w:val="1"/>
      <w:marLeft w:val="0"/>
      <w:marRight w:val="0"/>
      <w:marTop w:val="0"/>
      <w:marBottom w:val="0"/>
      <w:divBdr>
        <w:top w:val="none" w:sz="0" w:space="0" w:color="auto"/>
        <w:left w:val="none" w:sz="0" w:space="0" w:color="auto"/>
        <w:bottom w:val="none" w:sz="0" w:space="0" w:color="auto"/>
        <w:right w:val="none" w:sz="0" w:space="0" w:color="auto"/>
      </w:divBdr>
    </w:div>
    <w:div w:id="558637901">
      <w:bodyDiv w:val="1"/>
      <w:marLeft w:val="0"/>
      <w:marRight w:val="0"/>
      <w:marTop w:val="0"/>
      <w:marBottom w:val="0"/>
      <w:divBdr>
        <w:top w:val="none" w:sz="0" w:space="0" w:color="auto"/>
        <w:left w:val="none" w:sz="0" w:space="0" w:color="auto"/>
        <w:bottom w:val="none" w:sz="0" w:space="0" w:color="auto"/>
        <w:right w:val="none" w:sz="0" w:space="0" w:color="auto"/>
      </w:divBdr>
    </w:div>
    <w:div w:id="1568884717">
      <w:bodyDiv w:val="1"/>
      <w:marLeft w:val="0"/>
      <w:marRight w:val="0"/>
      <w:marTop w:val="0"/>
      <w:marBottom w:val="0"/>
      <w:divBdr>
        <w:top w:val="none" w:sz="0" w:space="0" w:color="auto"/>
        <w:left w:val="none" w:sz="0" w:space="0" w:color="auto"/>
        <w:bottom w:val="none" w:sz="0" w:space="0" w:color="auto"/>
        <w:right w:val="none" w:sz="0" w:space="0" w:color="auto"/>
      </w:divBdr>
    </w:div>
    <w:div w:id="2034459839">
      <w:bodyDiv w:val="1"/>
      <w:marLeft w:val="0"/>
      <w:marRight w:val="0"/>
      <w:marTop w:val="0"/>
      <w:marBottom w:val="0"/>
      <w:divBdr>
        <w:top w:val="none" w:sz="0" w:space="0" w:color="auto"/>
        <w:left w:val="none" w:sz="0" w:space="0" w:color="auto"/>
        <w:bottom w:val="none" w:sz="0" w:space="0" w:color="auto"/>
        <w:right w:val="none" w:sz="0" w:space="0" w:color="auto"/>
      </w:divBdr>
    </w:div>
    <w:div w:id="203668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392</Words>
  <Characters>2156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shain</dc:creator>
  <cp:keywords/>
  <dc:description/>
  <cp:lastModifiedBy>Shainess Daoud</cp:lastModifiedBy>
  <cp:revision>2</cp:revision>
  <cp:lastPrinted>2023-12-05T09:59:00Z</cp:lastPrinted>
  <dcterms:created xsi:type="dcterms:W3CDTF">2024-04-19T07:47:00Z</dcterms:created>
  <dcterms:modified xsi:type="dcterms:W3CDTF">2024-04-19T07:47:00Z</dcterms:modified>
</cp:coreProperties>
</file>