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C8639" w14:textId="77777777" w:rsidR="00743A30" w:rsidRDefault="00743A30" w:rsidP="006A1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1E08B82" w14:textId="155048FB" w:rsidR="006A1867" w:rsidRDefault="006A1867" w:rsidP="006A1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Types de</w:t>
      </w:r>
      <w:r w:rsidRPr="00853827">
        <w:rPr>
          <w:rFonts w:ascii="Times New Roman" w:hAnsi="Times New Roman" w:cs="Times New Roman"/>
          <w:b/>
          <w:sz w:val="28"/>
          <w:szCs w:val="28"/>
        </w:rPr>
        <w:t xml:space="preserve"> marchés </w:t>
      </w:r>
      <w:r>
        <w:rPr>
          <w:rFonts w:ascii="Times New Roman" w:hAnsi="Times New Roman" w:cs="Times New Roman"/>
          <w:b/>
          <w:sz w:val="28"/>
          <w:szCs w:val="28"/>
        </w:rPr>
        <w:t xml:space="preserve">par les </w:t>
      </w:r>
      <w:r w:rsidRPr="00853827">
        <w:rPr>
          <w:rFonts w:ascii="Times New Roman" w:hAnsi="Times New Roman" w:cs="Times New Roman"/>
          <w:b/>
          <w:sz w:val="28"/>
          <w:szCs w:val="28"/>
        </w:rPr>
        <w:t xml:space="preserve">Autorités Contractantes </w:t>
      </w:r>
      <w:r w:rsidRPr="00853827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Grilledutableau"/>
        <w:tblW w:w="0" w:type="auto"/>
        <w:tblInd w:w="1091" w:type="dxa"/>
        <w:tblLook w:val="04A0" w:firstRow="1" w:lastRow="0" w:firstColumn="1" w:lastColumn="0" w:noHBand="0" w:noVBand="1"/>
      </w:tblPr>
      <w:tblGrid>
        <w:gridCol w:w="3396"/>
        <w:gridCol w:w="1561"/>
        <w:gridCol w:w="3176"/>
      </w:tblGrid>
      <w:tr w:rsidR="006A1867" w:rsidRPr="00853827" w14:paraId="1FD8FA8D" w14:textId="77777777" w:rsidTr="006A1867">
        <w:tc>
          <w:tcPr>
            <w:tcW w:w="3396" w:type="dxa"/>
            <w:shd w:val="clear" w:color="auto" w:fill="D9D9D9" w:themeFill="background1" w:themeFillShade="D9"/>
          </w:tcPr>
          <w:p w14:paraId="0E54CF20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de marchés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669AAA62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14:paraId="56874E70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27">
              <w:rPr>
                <w:rFonts w:ascii="Times New Roman" w:hAnsi="Times New Roman" w:cs="Times New Roman"/>
                <w:b/>
                <w:sz w:val="24"/>
                <w:szCs w:val="24"/>
              </w:rPr>
              <w:t>Pourcentage</w:t>
            </w:r>
          </w:p>
        </w:tc>
      </w:tr>
      <w:tr w:rsidR="006A1867" w:rsidRPr="00853827" w14:paraId="1BCC3CE1" w14:textId="77777777" w:rsidTr="006A1867">
        <w:tc>
          <w:tcPr>
            <w:tcW w:w="3396" w:type="dxa"/>
          </w:tcPr>
          <w:p w14:paraId="6210C139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Fournitures</w:t>
            </w:r>
          </w:p>
        </w:tc>
        <w:tc>
          <w:tcPr>
            <w:tcW w:w="1561" w:type="dxa"/>
          </w:tcPr>
          <w:p w14:paraId="37D184EB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7BE503B5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867" w:rsidRPr="00853827" w14:paraId="5F84D646" w14:textId="77777777" w:rsidTr="006A1867">
        <w:tc>
          <w:tcPr>
            <w:tcW w:w="3396" w:type="dxa"/>
          </w:tcPr>
          <w:p w14:paraId="05483C9D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Travaux</w:t>
            </w:r>
          </w:p>
        </w:tc>
        <w:tc>
          <w:tcPr>
            <w:tcW w:w="1561" w:type="dxa"/>
          </w:tcPr>
          <w:p w14:paraId="3F4A0157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15224A30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867" w:rsidRPr="00853827" w14:paraId="18CF5062" w14:textId="77777777" w:rsidTr="006A1867">
        <w:tc>
          <w:tcPr>
            <w:tcW w:w="3396" w:type="dxa"/>
          </w:tcPr>
          <w:p w14:paraId="061D162C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Services</w:t>
            </w:r>
          </w:p>
        </w:tc>
        <w:tc>
          <w:tcPr>
            <w:tcW w:w="1561" w:type="dxa"/>
          </w:tcPr>
          <w:p w14:paraId="24E84830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7E2627BC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867" w:rsidRPr="00853827" w14:paraId="081F5226" w14:textId="77777777" w:rsidTr="006A1867">
        <w:tc>
          <w:tcPr>
            <w:tcW w:w="3396" w:type="dxa"/>
          </w:tcPr>
          <w:p w14:paraId="644B8775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Prestations intellectuelles</w:t>
            </w:r>
          </w:p>
        </w:tc>
        <w:tc>
          <w:tcPr>
            <w:tcW w:w="1561" w:type="dxa"/>
          </w:tcPr>
          <w:p w14:paraId="409874C3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33C42DD7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867" w:rsidRPr="00853827" w14:paraId="5B4B8521" w14:textId="77777777" w:rsidTr="006A1867">
        <w:tc>
          <w:tcPr>
            <w:tcW w:w="3396" w:type="dxa"/>
          </w:tcPr>
          <w:p w14:paraId="349F2265" w14:textId="77777777" w:rsidR="006A186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Conventions de délégation de service public</w:t>
            </w:r>
          </w:p>
        </w:tc>
        <w:tc>
          <w:tcPr>
            <w:tcW w:w="1561" w:type="dxa"/>
          </w:tcPr>
          <w:p w14:paraId="57F74512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14:paraId="4421AF36" w14:textId="77777777" w:rsidR="006A1867" w:rsidRPr="00853827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867" w:rsidRPr="00366839" w14:paraId="0813D749" w14:textId="77777777" w:rsidTr="006A1867">
        <w:tc>
          <w:tcPr>
            <w:tcW w:w="3396" w:type="dxa"/>
            <w:shd w:val="clear" w:color="auto" w:fill="D9D9D9" w:themeFill="background1" w:themeFillShade="D9"/>
          </w:tcPr>
          <w:p w14:paraId="7B3F2D02" w14:textId="77777777" w:rsidR="006A1867" w:rsidRPr="00366839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3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41AEA6C1" w14:textId="77777777" w:rsidR="006A1867" w:rsidRPr="00366839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D9D9D9" w:themeFill="background1" w:themeFillShade="D9"/>
          </w:tcPr>
          <w:p w14:paraId="64400BDC" w14:textId="77777777" w:rsidR="006A1867" w:rsidRPr="00366839" w:rsidRDefault="006A1867" w:rsidP="00B8391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3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7C36AF42" w14:textId="225EC894" w:rsidR="006A1867" w:rsidRDefault="006A1867" w:rsidP="006A1867">
      <w:pPr>
        <w:jc w:val="center"/>
      </w:pPr>
    </w:p>
    <w:p w14:paraId="2941935C" w14:textId="53BEEFBC" w:rsidR="006A1867" w:rsidRDefault="006A1867" w:rsidP="006A1867">
      <w:pPr>
        <w:jc w:val="center"/>
      </w:pPr>
    </w:p>
    <w:p w14:paraId="5EFFEBCB" w14:textId="77777777" w:rsidR="006A1867" w:rsidRDefault="006A1867" w:rsidP="006A1867">
      <w:pPr>
        <w:jc w:val="center"/>
      </w:pPr>
    </w:p>
    <w:tbl>
      <w:tblPr>
        <w:tblStyle w:val="Grilledutableau"/>
        <w:tblpPr w:leftFromText="141" w:rightFromText="141" w:vertAnchor="text" w:horzAnchor="page" w:tblpX="2134" w:tblpY="818"/>
        <w:tblW w:w="8926" w:type="dxa"/>
        <w:tblLook w:val="04A0" w:firstRow="1" w:lastRow="0" w:firstColumn="1" w:lastColumn="0" w:noHBand="0" w:noVBand="1"/>
      </w:tblPr>
      <w:tblGrid>
        <w:gridCol w:w="3823"/>
        <w:gridCol w:w="1392"/>
        <w:gridCol w:w="1496"/>
        <w:gridCol w:w="1081"/>
        <w:gridCol w:w="1134"/>
      </w:tblGrid>
      <w:tr w:rsidR="00DD7445" w:rsidRPr="00853827" w14:paraId="48FC9926" w14:textId="77777777" w:rsidTr="00DD7445">
        <w:tc>
          <w:tcPr>
            <w:tcW w:w="3823" w:type="dxa"/>
            <w:shd w:val="clear" w:color="auto" w:fill="D9D9D9" w:themeFill="background1" w:themeFillShade="D9"/>
          </w:tcPr>
          <w:p w14:paraId="28ACC41A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de marchés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06EBEB1F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23A7B74A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27">
              <w:rPr>
                <w:rFonts w:ascii="Times New Roman" w:hAnsi="Times New Roman" w:cs="Times New Roman"/>
                <w:b/>
                <w:sz w:val="24"/>
                <w:szCs w:val="24"/>
              </w:rPr>
              <w:t>Pourcentage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742F601B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Valeur (KMF)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86DDEC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de la valeur</w:t>
            </w:r>
          </w:p>
        </w:tc>
      </w:tr>
      <w:tr w:rsidR="00DD7445" w:rsidRPr="00853827" w14:paraId="17E8396A" w14:textId="77777777" w:rsidTr="00DD7445">
        <w:tc>
          <w:tcPr>
            <w:tcW w:w="3823" w:type="dxa"/>
          </w:tcPr>
          <w:p w14:paraId="1D8C2EA8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66839">
              <w:rPr>
                <w:rFonts w:ascii="Times New Roman" w:hAnsi="Times New Roman" w:cs="Times New Roman"/>
              </w:rPr>
              <w:t>Appel d'offres Ouverts International</w:t>
            </w:r>
          </w:p>
        </w:tc>
        <w:tc>
          <w:tcPr>
            <w:tcW w:w="1392" w:type="dxa"/>
          </w:tcPr>
          <w:p w14:paraId="25E6B36E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1E7E58FB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70285CBD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7AAA68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445" w:rsidRPr="00853827" w14:paraId="25DA20D7" w14:textId="77777777" w:rsidTr="00DD7445">
        <w:tc>
          <w:tcPr>
            <w:tcW w:w="3823" w:type="dxa"/>
          </w:tcPr>
          <w:p w14:paraId="42EF64FC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66839">
              <w:rPr>
                <w:rFonts w:ascii="Times New Roman" w:hAnsi="Times New Roman" w:cs="Times New Roman"/>
              </w:rPr>
              <w:t>Appel d'offres Ouverts national</w:t>
            </w:r>
          </w:p>
        </w:tc>
        <w:tc>
          <w:tcPr>
            <w:tcW w:w="1392" w:type="dxa"/>
          </w:tcPr>
          <w:p w14:paraId="7501EA57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658800CB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2D9348E2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5FD77A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445" w:rsidRPr="00853827" w14:paraId="657D96DD" w14:textId="77777777" w:rsidTr="00DD7445">
        <w:tc>
          <w:tcPr>
            <w:tcW w:w="3823" w:type="dxa"/>
          </w:tcPr>
          <w:p w14:paraId="3C2A9074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66839">
              <w:rPr>
                <w:rFonts w:ascii="Times New Roman" w:hAnsi="Times New Roman" w:cs="Times New Roman"/>
              </w:rPr>
              <w:t>Appel d'offres International</w:t>
            </w:r>
            <w:r>
              <w:rPr>
                <w:rFonts w:ascii="Times New Roman" w:hAnsi="Times New Roman" w:cs="Times New Roman"/>
              </w:rPr>
              <w:t xml:space="preserve"> restreint</w:t>
            </w:r>
          </w:p>
        </w:tc>
        <w:tc>
          <w:tcPr>
            <w:tcW w:w="1392" w:type="dxa"/>
          </w:tcPr>
          <w:p w14:paraId="47F47C65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095508C2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1E3DBAB1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2FE554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445" w:rsidRPr="00853827" w14:paraId="31228461" w14:textId="77777777" w:rsidTr="00DD7445">
        <w:tc>
          <w:tcPr>
            <w:tcW w:w="3823" w:type="dxa"/>
          </w:tcPr>
          <w:p w14:paraId="1E1183D7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66839">
              <w:rPr>
                <w:rFonts w:ascii="Times New Roman" w:hAnsi="Times New Roman" w:cs="Times New Roman"/>
              </w:rPr>
              <w:t>Appel d'offres national</w:t>
            </w:r>
            <w:r>
              <w:rPr>
                <w:rFonts w:ascii="Times New Roman" w:hAnsi="Times New Roman" w:cs="Times New Roman"/>
              </w:rPr>
              <w:t xml:space="preserve"> restreint</w:t>
            </w:r>
          </w:p>
        </w:tc>
        <w:tc>
          <w:tcPr>
            <w:tcW w:w="1392" w:type="dxa"/>
          </w:tcPr>
          <w:p w14:paraId="20FB83A2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6BF59DFD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48BADF55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16936D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445" w:rsidRPr="00853827" w14:paraId="1C1B93C7" w14:textId="77777777" w:rsidTr="00DD7445">
        <w:tc>
          <w:tcPr>
            <w:tcW w:w="3823" w:type="dxa"/>
          </w:tcPr>
          <w:p w14:paraId="143D5788" w14:textId="77777777" w:rsidR="00DD7445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Gré à gré</w:t>
            </w:r>
          </w:p>
        </w:tc>
        <w:tc>
          <w:tcPr>
            <w:tcW w:w="1392" w:type="dxa"/>
          </w:tcPr>
          <w:p w14:paraId="1053AB2A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74DA2AEB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70AD7034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B67E64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445" w:rsidRPr="00853827" w14:paraId="66AB274B" w14:textId="77777777" w:rsidTr="00DD7445">
        <w:tc>
          <w:tcPr>
            <w:tcW w:w="3823" w:type="dxa"/>
          </w:tcPr>
          <w:p w14:paraId="6900FDC6" w14:textId="77777777" w:rsidR="00DD7445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Cotation</w:t>
            </w:r>
          </w:p>
        </w:tc>
        <w:tc>
          <w:tcPr>
            <w:tcW w:w="1392" w:type="dxa"/>
          </w:tcPr>
          <w:p w14:paraId="661495E1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3EC6C9BB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6B35E179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17D74C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445" w:rsidRPr="00853827" w14:paraId="1CFEB64E" w14:textId="77777777" w:rsidTr="00DD7445">
        <w:tc>
          <w:tcPr>
            <w:tcW w:w="3823" w:type="dxa"/>
          </w:tcPr>
          <w:p w14:paraId="4F0F5A49" w14:textId="77777777" w:rsidR="00DD7445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Modes non précisés</w:t>
            </w:r>
          </w:p>
        </w:tc>
        <w:tc>
          <w:tcPr>
            <w:tcW w:w="1392" w:type="dxa"/>
          </w:tcPr>
          <w:p w14:paraId="1B078DE5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0BDB48D6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7685E785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0FD8D9" w14:textId="77777777" w:rsidR="00DD7445" w:rsidRPr="00853827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445" w:rsidRPr="00366839" w14:paraId="76C5CC97" w14:textId="77777777" w:rsidTr="00DD7445">
        <w:tc>
          <w:tcPr>
            <w:tcW w:w="3823" w:type="dxa"/>
            <w:shd w:val="clear" w:color="auto" w:fill="D9D9D9" w:themeFill="background1" w:themeFillShade="D9"/>
          </w:tcPr>
          <w:p w14:paraId="72A48E06" w14:textId="77777777" w:rsidR="00DD7445" w:rsidRPr="00366839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3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2DE96528" w14:textId="77777777" w:rsidR="00DD7445" w:rsidRPr="00366839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</w:tcPr>
          <w:p w14:paraId="6DDA7570" w14:textId="77777777" w:rsidR="00DD7445" w:rsidRPr="00366839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3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70D83595" w14:textId="77777777" w:rsidR="00DD7445" w:rsidRPr="00366839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18C848C" w14:textId="77777777" w:rsidR="00DD7445" w:rsidRPr="00366839" w:rsidRDefault="00DD7445" w:rsidP="00DD74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47ADFC21" w14:textId="744418D2" w:rsidR="006A1867" w:rsidRDefault="006A1867" w:rsidP="006A1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Modes de passation des</w:t>
      </w:r>
      <w:r w:rsidRPr="00853827">
        <w:rPr>
          <w:rFonts w:ascii="Times New Roman" w:hAnsi="Times New Roman" w:cs="Times New Roman"/>
          <w:b/>
          <w:sz w:val="28"/>
          <w:szCs w:val="28"/>
        </w:rPr>
        <w:t xml:space="preserve"> marchés</w:t>
      </w:r>
      <w:r>
        <w:rPr>
          <w:rFonts w:ascii="Times New Roman" w:hAnsi="Times New Roman" w:cs="Times New Roman"/>
          <w:b/>
          <w:sz w:val="28"/>
          <w:szCs w:val="28"/>
        </w:rPr>
        <w:t xml:space="preserve"> par les </w:t>
      </w:r>
      <w:r w:rsidRPr="00853827">
        <w:rPr>
          <w:rFonts w:ascii="Times New Roman" w:hAnsi="Times New Roman" w:cs="Times New Roman"/>
          <w:b/>
          <w:sz w:val="28"/>
          <w:szCs w:val="28"/>
        </w:rPr>
        <w:t>Autorités Contractantes</w:t>
      </w:r>
    </w:p>
    <w:sectPr w:rsidR="006A1867" w:rsidSect="006A1867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91"/>
    <w:rsid w:val="006A1867"/>
    <w:rsid w:val="00743A30"/>
    <w:rsid w:val="00935E07"/>
    <w:rsid w:val="00CD1A91"/>
    <w:rsid w:val="00DD7445"/>
    <w:rsid w:val="00E4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69B4"/>
  <w15:chartTrackingRefBased/>
  <w15:docId w15:val="{9F561CA2-2DAC-4A6A-93A1-CD9A03AC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1867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1867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hassane ousria</cp:lastModifiedBy>
  <cp:revision>7</cp:revision>
  <cp:lastPrinted>2025-01-14T11:10:00Z</cp:lastPrinted>
  <dcterms:created xsi:type="dcterms:W3CDTF">2025-01-14T11:03:00Z</dcterms:created>
  <dcterms:modified xsi:type="dcterms:W3CDTF">2025-01-14T11:16:00Z</dcterms:modified>
</cp:coreProperties>
</file>